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D5BDE" w14:textId="77777777" w:rsidR="003F44F3" w:rsidRPr="003F44F3" w:rsidRDefault="003F44F3" w:rsidP="003F44F3">
      <w:pPr>
        <w:spacing w:after="0" w:line="240" w:lineRule="auto"/>
        <w:ind w:right="51"/>
        <w:jc w:val="center"/>
        <w:rPr>
          <w:rFonts w:ascii="Times New Roman" w:eastAsia="Calibri" w:hAnsi="Times New Roman" w:cs="Times New Roman"/>
          <w:b/>
          <w:sz w:val="28"/>
          <w:szCs w:val="28"/>
          <w:lang w:val="tt-RU"/>
        </w:rPr>
      </w:pPr>
      <w:r w:rsidRPr="003F44F3">
        <w:rPr>
          <w:rFonts w:ascii="Times New Roman" w:eastAsia="Calibri" w:hAnsi="Times New Roman" w:cs="Times New Roman"/>
          <w:b/>
          <w:sz w:val="28"/>
          <w:szCs w:val="28"/>
          <w:lang w:val="tt-RU"/>
        </w:rPr>
        <w:t>Тәрбияченең туган телне өйрәтү буенча эш программасына аннотация</w:t>
      </w:r>
    </w:p>
    <w:p w14:paraId="4B7A0ADF" w14:textId="77777777" w:rsidR="003F44F3" w:rsidRPr="003F44F3" w:rsidRDefault="003F44F3" w:rsidP="003F44F3">
      <w:pPr>
        <w:spacing w:after="0" w:line="240" w:lineRule="auto"/>
        <w:ind w:right="51"/>
        <w:jc w:val="center"/>
        <w:rPr>
          <w:rFonts w:ascii="Times New Roman" w:eastAsia="Calibri" w:hAnsi="Times New Roman" w:cs="Times New Roman"/>
          <w:b/>
          <w:sz w:val="24"/>
          <w:szCs w:val="24"/>
          <w:lang w:val="tt-RU"/>
        </w:rPr>
      </w:pPr>
    </w:p>
    <w:p w14:paraId="23FFE1D5" w14:textId="77777777" w:rsidR="003F44F3" w:rsidRPr="003F44F3" w:rsidRDefault="003F44F3" w:rsidP="003F44F3">
      <w:pPr>
        <w:spacing w:after="0" w:line="240" w:lineRule="auto"/>
        <w:ind w:right="51"/>
        <w:rPr>
          <w:rFonts w:ascii="Times New Roman" w:eastAsia="Calibri" w:hAnsi="Times New Roman" w:cs="Times New Roman"/>
          <w:bCs/>
          <w:sz w:val="28"/>
          <w:szCs w:val="28"/>
          <w:lang w:val="tt-RU"/>
        </w:rPr>
      </w:pPr>
      <w:r w:rsidRPr="003F44F3">
        <w:rPr>
          <w:rFonts w:ascii="Times New Roman" w:eastAsia="Calibri" w:hAnsi="Times New Roman" w:cs="Times New Roman"/>
          <w:bCs/>
          <w:sz w:val="28"/>
          <w:szCs w:val="28"/>
          <w:lang w:val="tt-RU"/>
        </w:rPr>
        <w:t xml:space="preserve">Программаның авторлары: </w:t>
      </w:r>
    </w:p>
    <w:p w14:paraId="2A877389" w14:textId="77777777" w:rsidR="003F44F3" w:rsidRPr="003F44F3" w:rsidRDefault="003F44F3" w:rsidP="003F44F3">
      <w:pPr>
        <w:spacing w:after="0" w:line="240" w:lineRule="auto"/>
        <w:ind w:right="51"/>
        <w:rPr>
          <w:rFonts w:ascii="Times New Roman" w:eastAsia="Calibri" w:hAnsi="Times New Roman" w:cs="Times New Roman"/>
          <w:bCs/>
          <w:sz w:val="28"/>
          <w:szCs w:val="28"/>
          <w:lang w:val="tt-RU"/>
        </w:rPr>
      </w:pPr>
      <w:r w:rsidRPr="003F44F3">
        <w:rPr>
          <w:rFonts w:ascii="Times New Roman" w:eastAsia="Calibri" w:hAnsi="Times New Roman" w:cs="Times New Roman"/>
          <w:bCs/>
          <w:sz w:val="28"/>
          <w:szCs w:val="28"/>
          <w:lang w:val="tt-RU"/>
        </w:rPr>
        <w:t>Гимадеева Роза Ракиповна, Газизова Фируза Шодижоновна</w:t>
      </w:r>
    </w:p>
    <w:p w14:paraId="2968095D" w14:textId="77777777" w:rsidR="003F44F3" w:rsidRPr="003F44F3" w:rsidRDefault="003F44F3" w:rsidP="003F44F3">
      <w:pPr>
        <w:spacing w:after="0" w:line="240" w:lineRule="auto"/>
        <w:ind w:right="51"/>
        <w:rPr>
          <w:rFonts w:ascii="Times New Roman" w:eastAsia="Calibri" w:hAnsi="Times New Roman" w:cs="Times New Roman"/>
          <w:bCs/>
          <w:sz w:val="24"/>
          <w:szCs w:val="24"/>
          <w:lang w:val="tt-RU"/>
        </w:rPr>
      </w:pPr>
    </w:p>
    <w:p w14:paraId="173C1047" w14:textId="77777777" w:rsidR="003F44F3" w:rsidRPr="003F44F3" w:rsidRDefault="003F44F3" w:rsidP="003F44F3">
      <w:pPr>
        <w:spacing w:after="0" w:line="240" w:lineRule="auto"/>
        <w:ind w:right="51"/>
        <w:jc w:val="both"/>
        <w:rPr>
          <w:rFonts w:ascii="Times New Roman" w:eastAsia="Calibri" w:hAnsi="Times New Roman" w:cs="Times New Roman"/>
          <w:b/>
          <w:sz w:val="28"/>
          <w:szCs w:val="28"/>
        </w:rPr>
      </w:pPr>
      <w:proofErr w:type="gramStart"/>
      <w:r w:rsidRPr="003F44F3">
        <w:rPr>
          <w:rFonts w:ascii="Times New Roman" w:eastAsia="Calibri" w:hAnsi="Times New Roman" w:cs="Times New Roman"/>
          <w:b/>
          <w:sz w:val="28"/>
          <w:szCs w:val="28"/>
          <w:lang w:val="en-US"/>
        </w:rPr>
        <w:t>I</w:t>
      </w:r>
      <w:r w:rsidRPr="003F44F3">
        <w:rPr>
          <w:rFonts w:ascii="Times New Roman" w:eastAsia="Calibri" w:hAnsi="Times New Roman" w:cs="Times New Roman"/>
          <w:b/>
          <w:sz w:val="28"/>
          <w:szCs w:val="28"/>
        </w:rPr>
        <w:t xml:space="preserve"> .</w:t>
      </w:r>
      <w:proofErr w:type="gramEnd"/>
      <w:r w:rsidRPr="003F44F3">
        <w:rPr>
          <w:rFonts w:ascii="Times New Roman" w:eastAsia="Calibri" w:hAnsi="Times New Roman" w:cs="Times New Roman"/>
          <w:b/>
          <w:sz w:val="28"/>
          <w:szCs w:val="28"/>
        </w:rPr>
        <w:t xml:space="preserve"> </w:t>
      </w:r>
      <w:r w:rsidRPr="003F44F3">
        <w:rPr>
          <w:rFonts w:ascii="Times New Roman" w:eastAsia="Calibri" w:hAnsi="Times New Roman" w:cs="Times New Roman"/>
          <w:b/>
          <w:sz w:val="28"/>
          <w:szCs w:val="28"/>
          <w:lang w:val="tt-RU"/>
        </w:rPr>
        <w:t>Программаның максатлы бүлеге</w:t>
      </w:r>
    </w:p>
    <w:p w14:paraId="76491EF3" w14:textId="77777777" w:rsidR="003F44F3" w:rsidRPr="003F44F3" w:rsidRDefault="003F44F3" w:rsidP="003F44F3">
      <w:pPr>
        <w:spacing w:after="0" w:line="240" w:lineRule="auto"/>
        <w:ind w:left="-709" w:right="51" w:firstLine="425"/>
        <w:jc w:val="both"/>
        <w:rPr>
          <w:rFonts w:ascii="Times New Roman" w:eastAsia="Calibri" w:hAnsi="Times New Roman" w:cs="Times New Roman"/>
          <w:b/>
          <w:sz w:val="28"/>
          <w:szCs w:val="28"/>
        </w:rPr>
      </w:pPr>
    </w:p>
    <w:p w14:paraId="6E354217" w14:textId="77777777" w:rsidR="003F44F3" w:rsidRPr="003F44F3" w:rsidRDefault="003F44F3" w:rsidP="003F44F3">
      <w:pPr>
        <w:spacing w:after="0" w:line="240" w:lineRule="auto"/>
        <w:ind w:left="-709" w:right="51" w:firstLine="425"/>
        <w:jc w:val="both"/>
        <w:rPr>
          <w:rFonts w:ascii="Times New Roman" w:eastAsia="Calibri" w:hAnsi="Times New Roman" w:cs="Times New Roman"/>
          <w:b/>
          <w:sz w:val="28"/>
          <w:szCs w:val="28"/>
        </w:rPr>
      </w:pPr>
      <w:r w:rsidRPr="003F44F3">
        <w:rPr>
          <w:rFonts w:ascii="Times New Roman" w:eastAsia="Calibri" w:hAnsi="Times New Roman" w:cs="Times New Roman"/>
          <w:b/>
          <w:sz w:val="28"/>
          <w:szCs w:val="28"/>
          <w:lang w:val="tt-RU"/>
        </w:rPr>
        <w:t>1.1 Аңлатма язуы</w:t>
      </w:r>
    </w:p>
    <w:p w14:paraId="0C356944" w14:textId="77777777" w:rsidR="003F44F3" w:rsidRPr="003F44F3" w:rsidRDefault="003F44F3" w:rsidP="003F44F3">
      <w:pPr>
        <w:spacing w:after="0" w:line="240" w:lineRule="auto"/>
        <w:ind w:left="-709" w:right="51" w:firstLine="425"/>
        <w:jc w:val="both"/>
        <w:rPr>
          <w:rFonts w:ascii="Times New Roman" w:eastAsia="Calibri" w:hAnsi="Times New Roman" w:cs="Times New Roman"/>
          <w:b/>
          <w:sz w:val="24"/>
          <w:szCs w:val="24"/>
        </w:rPr>
      </w:pPr>
    </w:p>
    <w:p w14:paraId="78140162" w14:textId="77777777" w:rsidR="003F44F3" w:rsidRPr="003F44F3" w:rsidRDefault="003F44F3" w:rsidP="003F44F3">
      <w:pPr>
        <w:spacing w:after="0" w:line="240" w:lineRule="auto"/>
        <w:ind w:left="-709" w:right="51" w:firstLine="425"/>
        <w:jc w:val="both"/>
        <w:rPr>
          <w:rFonts w:ascii="Times New Roman" w:eastAsia="Calibri" w:hAnsi="Times New Roman" w:cs="Times New Roman"/>
          <w:sz w:val="24"/>
          <w:szCs w:val="24"/>
          <w:lang w:val="tt-RU"/>
        </w:rPr>
      </w:pPr>
      <w:r w:rsidRPr="003F44F3">
        <w:rPr>
          <w:rFonts w:ascii="Times New Roman" w:eastAsia="Calibri" w:hAnsi="Times New Roman" w:cs="Times New Roman"/>
          <w:sz w:val="24"/>
          <w:szCs w:val="24"/>
          <w:lang w:val="tt-RU"/>
        </w:rPr>
        <w:t>Хәзерге программа мәктәпкәчә яшьтәге белем бирүнең федераль дәүләт белем бирү үрнәгенә туры китереп “Катнаш төрдәге 113инче номерлы балалар бакчасы” Муниципаль</w:t>
      </w:r>
      <w:r w:rsidRPr="003F44F3">
        <w:rPr>
          <w:rFonts w:ascii="Times New Roman" w:eastAsia="Calibri" w:hAnsi="Times New Roman" w:cs="Times New Roman"/>
          <w:sz w:val="24"/>
          <w:szCs w:val="24"/>
        </w:rPr>
        <w:t xml:space="preserve"> </w:t>
      </w:r>
      <w:r w:rsidRPr="003F44F3">
        <w:rPr>
          <w:rFonts w:ascii="Times New Roman" w:eastAsia="Calibri" w:hAnsi="Times New Roman" w:cs="Times New Roman"/>
          <w:sz w:val="24"/>
          <w:szCs w:val="24"/>
          <w:lang w:val="tt-RU"/>
        </w:rPr>
        <w:t>бюджет мәктәпкәчә белем бирү</w:t>
      </w:r>
      <w:r w:rsidRPr="003F44F3">
        <w:rPr>
          <w:rFonts w:ascii="Times New Roman" w:eastAsia="Calibri" w:hAnsi="Times New Roman" w:cs="Times New Roman"/>
          <w:sz w:val="24"/>
          <w:szCs w:val="24"/>
        </w:rPr>
        <w:t xml:space="preserve"> </w:t>
      </w:r>
      <w:r w:rsidRPr="003F44F3">
        <w:rPr>
          <w:rFonts w:ascii="Times New Roman" w:eastAsia="Calibri" w:hAnsi="Times New Roman" w:cs="Times New Roman"/>
          <w:sz w:val="24"/>
          <w:szCs w:val="24"/>
          <w:lang w:val="tt-RU"/>
        </w:rPr>
        <w:t>учреждениесенең төп гомум белем бирү программасына нигезләнеп төзелгән.</w:t>
      </w:r>
    </w:p>
    <w:p w14:paraId="328608D5" w14:textId="77777777" w:rsidR="003F44F3" w:rsidRPr="003F44F3" w:rsidRDefault="003F44F3" w:rsidP="003F44F3">
      <w:pPr>
        <w:spacing w:after="120" w:line="240" w:lineRule="auto"/>
        <w:ind w:left="-709" w:firstLine="425"/>
        <w:jc w:val="both"/>
        <w:rPr>
          <w:rFonts w:ascii="Times New Roman" w:eastAsia="Times New Roman" w:hAnsi="Times New Roman" w:cs="Times New Roman"/>
          <w:sz w:val="24"/>
          <w:szCs w:val="24"/>
          <w:lang w:val="tt-RU" w:eastAsia="ru-RU"/>
        </w:rPr>
      </w:pPr>
      <w:r w:rsidRPr="003F44F3">
        <w:rPr>
          <w:rFonts w:ascii="Times New Roman" w:eastAsia="Times New Roman" w:hAnsi="Times New Roman" w:cs="Times New Roman"/>
          <w:sz w:val="24"/>
          <w:szCs w:val="24"/>
          <w:lang w:val="tt-RU" w:eastAsia="ru-RU"/>
        </w:rPr>
        <w:t>Без тирән үзгәрешләр чорында яшибез. Белем бирүнең билгеле баскычы булган мәктәпкәчә тәрбия учрежденияләренең эше дә көннән-көн яңара, матур традицияләргә байый. Педагоглар яшь буынны тәрбияләүдә яңа чаралар, белем бирүнең нәтиҗәле методларын эзлиләр, тәрбия эшендә халкыбызның күркәм традицияләренә, педагогик тәҗрибәләренә ныграк таяналар. Балаларның физик, интеллектуаль һәм шәхси үсешен тәэмин итү, иҗат мөмкинлекләрен ачу һәм үстерәгә зур игътибар бирелә. Тәрбия һәм белем бирү эшендә бертөрлелектән арына барып, заман таләпләренә җавап бирә торган программалар, яңа технологияләр көннән-көн киңрәк кулланыла.</w:t>
      </w:r>
    </w:p>
    <w:p w14:paraId="5B0DB383" w14:textId="77777777" w:rsidR="003F44F3" w:rsidRPr="003F44F3" w:rsidRDefault="003F44F3" w:rsidP="003F44F3">
      <w:pPr>
        <w:spacing w:after="120" w:line="240" w:lineRule="auto"/>
        <w:ind w:left="-709" w:firstLine="425"/>
        <w:jc w:val="both"/>
        <w:rPr>
          <w:rFonts w:ascii="Times New Roman" w:eastAsia="Times New Roman" w:hAnsi="Times New Roman" w:cs="Times New Roman"/>
          <w:sz w:val="24"/>
          <w:szCs w:val="24"/>
          <w:lang w:val="tt-RU" w:eastAsia="ru-RU"/>
        </w:rPr>
      </w:pPr>
      <w:r w:rsidRPr="003F44F3">
        <w:rPr>
          <w:rFonts w:ascii="Times New Roman" w:eastAsia="Times New Roman" w:hAnsi="Times New Roman" w:cs="Times New Roman"/>
          <w:sz w:val="24"/>
          <w:szCs w:val="24"/>
          <w:lang w:val="tt-RU" w:eastAsia="ru-RU"/>
        </w:rPr>
        <w:t xml:space="preserve"> Һәрбер мәктәпкәчә тәрбия һәм белем бирү учреждениясе кебек, без дә билгеле бер программага таянып эшлибез. Бу – Е.В.Веракс, Т.С.Комарова, М.А.Васильева җитәкчелеге астында эшләнгән “Туганнан алып мәктәпкә кадәр. Мәктәпкәчә мәгарифнең якынча төп белем бирү программасы”. Әлеге хезмәт РФ территориясендә иң киң таралган программаларның берсе.</w:t>
      </w:r>
    </w:p>
    <w:p w14:paraId="37AC8427" w14:textId="77777777" w:rsidR="003F44F3" w:rsidRPr="003F44F3" w:rsidRDefault="003F44F3" w:rsidP="003F44F3">
      <w:pPr>
        <w:spacing w:after="120" w:line="240" w:lineRule="auto"/>
        <w:ind w:left="-709" w:firstLine="425"/>
        <w:jc w:val="both"/>
        <w:rPr>
          <w:rFonts w:ascii="Times New Roman" w:eastAsia="Times New Roman" w:hAnsi="Times New Roman" w:cs="Times New Roman"/>
          <w:sz w:val="24"/>
          <w:szCs w:val="24"/>
          <w:lang w:val="tt-RU" w:eastAsia="ru-RU"/>
        </w:rPr>
      </w:pPr>
      <w:r w:rsidRPr="003F44F3">
        <w:rPr>
          <w:rFonts w:ascii="Times New Roman" w:eastAsia="Times New Roman" w:hAnsi="Times New Roman" w:cs="Times New Roman"/>
          <w:sz w:val="24"/>
          <w:szCs w:val="24"/>
          <w:lang w:val="tt-RU" w:eastAsia="ru-RU"/>
        </w:rPr>
        <w:t xml:space="preserve">Белем һәм тәрбия бирү эшчәнлеген оештыру ФГОСка буйсынып башкарыла (ягъни, без белем һәм тәрбия бирү эшчәнлеген проект алымнарын кулланып алып барабыз). Шулай ук көндәлек һәм перспектив планнарны да ФГОС нигезендә төзибез. </w:t>
      </w:r>
    </w:p>
    <w:p w14:paraId="7056A4A8" w14:textId="77777777" w:rsidR="003F44F3" w:rsidRPr="003F44F3" w:rsidRDefault="003F44F3" w:rsidP="003F44F3">
      <w:pPr>
        <w:spacing w:after="120" w:line="240" w:lineRule="auto"/>
        <w:ind w:left="-709" w:firstLine="425"/>
        <w:jc w:val="both"/>
        <w:rPr>
          <w:rFonts w:ascii="Times New Roman" w:eastAsia="Times New Roman" w:hAnsi="Times New Roman" w:cs="Times New Roman"/>
          <w:sz w:val="24"/>
          <w:szCs w:val="24"/>
          <w:lang w:val="tt-RU" w:eastAsia="ru-RU"/>
        </w:rPr>
      </w:pPr>
      <w:r w:rsidRPr="003F44F3">
        <w:rPr>
          <w:rFonts w:ascii="Times New Roman" w:eastAsia="Times New Roman" w:hAnsi="Times New Roman" w:cs="Times New Roman"/>
          <w:sz w:val="24"/>
          <w:szCs w:val="24"/>
          <w:lang w:val="tt-RU" w:eastAsia="ru-RU"/>
        </w:rPr>
        <w:t>ФГОСны тормышка ашыру шартларында  яшь үзенчәлекләренә карап билгеле  белемнәрне һәм күнекмәләрне үзләштергән, белем бирү учреждениесында уңышлы тәрбия һәм белем алуга әзер булган социаль адаптацияләшкән, сәламәт, мәдәни  шәхес формалаштыру.</w:t>
      </w:r>
    </w:p>
    <w:p w14:paraId="46F7AEBA" w14:textId="77777777" w:rsidR="003F44F3" w:rsidRPr="003F44F3" w:rsidRDefault="003F44F3" w:rsidP="003F44F3">
      <w:pPr>
        <w:autoSpaceDE w:val="0"/>
        <w:autoSpaceDN w:val="0"/>
        <w:adjustRightInd w:val="0"/>
        <w:spacing w:after="200" w:line="240" w:lineRule="auto"/>
        <w:ind w:left="-709" w:firstLine="425"/>
        <w:jc w:val="both"/>
        <w:rPr>
          <w:rFonts w:ascii="Times New Roman" w:eastAsia="Times New Roman" w:hAnsi="Times New Roman" w:cs="Times New Roman"/>
          <w:sz w:val="24"/>
          <w:szCs w:val="24"/>
          <w:lang w:val="tt-RU" w:eastAsia="ru-RU"/>
        </w:rPr>
      </w:pPr>
      <w:r w:rsidRPr="003F44F3">
        <w:rPr>
          <w:rFonts w:ascii="Times New Roman" w:eastAsia="Times New Roman" w:hAnsi="Times New Roman" w:cs="Times New Roman"/>
          <w:sz w:val="24"/>
          <w:szCs w:val="24"/>
          <w:lang w:val="tt-RU" w:eastAsia="ru-RU"/>
        </w:rPr>
        <w:t xml:space="preserve">Урта төркемнең эш программасы Н.Е.Веракса, Т.С.Комарова, М.А.Васильева редакциясендә чыккан “Туганнан алып мәктәпкә кадәр. Мәктәпкәчә мәгарифнең якынча төп белем бирү программасы” нигезендә төзелгән. Методик әсбапта федераль дәүләт таләпләре буенча танып белү, сөйләм үстерү (коммуникация), матур әдәбият белән таныштыру буенча өч белем бирү өлкәсе карала. Белем бирү өлкәләрен үзләштерү гомумкабул ителгән педагогик </w:t>
      </w:r>
      <w:r w:rsidRPr="003F44F3">
        <w:rPr>
          <w:rFonts w:ascii="Times New Roman" w:eastAsia="Times New Roman" w:hAnsi="Times New Roman" w:cs="Times New Roman"/>
          <w:bCs/>
          <w:sz w:val="24"/>
          <w:szCs w:val="24"/>
          <w:lang w:val="tt-RU" w:eastAsia="ru-RU"/>
        </w:rPr>
        <w:t xml:space="preserve">принципларга нигезләнә. </w:t>
      </w:r>
      <w:r w:rsidRPr="003F44F3">
        <w:rPr>
          <w:rFonts w:ascii="Times New Roman" w:eastAsia="Times New Roman" w:hAnsi="Times New Roman" w:cs="Times New Roman"/>
          <w:sz w:val="24"/>
          <w:szCs w:val="24"/>
          <w:lang w:val="tt-RU" w:eastAsia="ru-RU"/>
        </w:rPr>
        <w:t xml:space="preserve">Эшчәнлек конспектлары үстерелешле өйрәтү, өйрәтү барышында тәрбияләү, фәннилек, эзлеклелек һәм системалылык, аңлаешлылык, балаларның яшь үзенчәлекләрен исәпкә алу, </w:t>
      </w:r>
      <w:r w:rsidRPr="003F44F3">
        <w:rPr>
          <w:rFonts w:ascii="Times New Roman" w:eastAsia="Times New Roman" w:hAnsi="Times New Roman" w:cs="Times New Roman"/>
          <w:sz w:val="24"/>
          <w:szCs w:val="24"/>
          <w:lang w:val="be-BY" w:eastAsia="ru-RU"/>
        </w:rPr>
        <w:t xml:space="preserve">гуманлылык, күрсәтмәлелек һ.б. </w:t>
      </w:r>
      <w:r w:rsidRPr="003F44F3">
        <w:rPr>
          <w:rFonts w:ascii="Times New Roman" w:eastAsia="Times New Roman" w:hAnsi="Times New Roman" w:cs="Times New Roman"/>
          <w:sz w:val="24"/>
          <w:szCs w:val="24"/>
          <w:lang w:val="tt-RU" w:eastAsia="ru-RU"/>
        </w:rPr>
        <w:t xml:space="preserve">төп педагогик принципларга таянып эшләнде. </w:t>
      </w:r>
      <w:r w:rsidRPr="003F44F3">
        <w:rPr>
          <w:rFonts w:ascii="Times New Roman" w:eastAsia="Times New Roman" w:hAnsi="Times New Roman" w:cs="Times New Roman"/>
          <w:bCs/>
          <w:sz w:val="24"/>
          <w:szCs w:val="24"/>
          <w:lang w:val="tt-RU" w:eastAsia="ru-RU"/>
        </w:rPr>
        <w:t>Гуманлылык принцибын исәпкә</w:t>
      </w:r>
      <w:r w:rsidRPr="003F44F3">
        <w:rPr>
          <w:rFonts w:ascii="Times New Roman" w:eastAsia="Times New Roman" w:hAnsi="Times New Roman" w:cs="Times New Roman"/>
          <w:sz w:val="24"/>
          <w:szCs w:val="24"/>
          <w:lang w:val="tt-RU" w:eastAsia="ru-RU"/>
        </w:rPr>
        <w:t xml:space="preserve"> алып, белем бирү процессы бала шәхесен ихтирам итүгә һәм психологик якланганлык хисләре булдыруга юнәлдерелә.</w:t>
      </w:r>
    </w:p>
    <w:p w14:paraId="26F6EC6A" w14:textId="77777777" w:rsidR="003F44F3" w:rsidRPr="003F44F3" w:rsidRDefault="003F44F3" w:rsidP="003F44F3">
      <w:pPr>
        <w:autoSpaceDE w:val="0"/>
        <w:autoSpaceDN w:val="0"/>
        <w:adjustRightInd w:val="0"/>
        <w:spacing w:after="200" w:line="240" w:lineRule="auto"/>
        <w:ind w:left="-709" w:firstLine="425"/>
        <w:jc w:val="both"/>
        <w:rPr>
          <w:rFonts w:ascii="Times New Roman" w:eastAsia="Times New Roman" w:hAnsi="Times New Roman" w:cs="Times New Roman"/>
          <w:sz w:val="24"/>
          <w:szCs w:val="24"/>
          <w:lang w:val="tt-RU" w:eastAsia="ru-RU"/>
        </w:rPr>
      </w:pPr>
      <w:r w:rsidRPr="003F44F3">
        <w:rPr>
          <w:rFonts w:ascii="Times New Roman" w:eastAsia="Times New Roman" w:hAnsi="Times New Roman" w:cs="Times New Roman"/>
          <w:bCs/>
          <w:sz w:val="24"/>
          <w:szCs w:val="24"/>
          <w:lang w:val="tt-RU" w:eastAsia="ru-RU"/>
        </w:rPr>
        <w:t xml:space="preserve">Принципларның тагын берсе - үстерелешле өйрәтү принцибы, ягъни </w:t>
      </w:r>
      <w:r w:rsidRPr="003F44F3">
        <w:rPr>
          <w:rFonts w:ascii="Times New Roman" w:eastAsia="Times New Roman" w:hAnsi="Times New Roman" w:cs="Times New Roman"/>
          <w:sz w:val="24"/>
          <w:szCs w:val="24"/>
          <w:lang w:val="tt-RU" w:eastAsia="ru-RU"/>
        </w:rPr>
        <w:t xml:space="preserve">өйрәтү нәтиҗәсендә белемнәр үзләштерелеп‚ күнекмәләр генә формалаштырылып калмый‚ ә тоемлау‚ кабул итү‚ хәтер‚ игътибар‚ сөйләм‚ фикерләү белән бәйләнешле булган барлык танып белү процесслары да‚ шулай ук ихтыяр һәм эмоцияләр үсеше өчен дә шартлар тудырыла - бала шәхесенең тулысынча үсеше алып барыла. </w:t>
      </w:r>
    </w:p>
    <w:p w14:paraId="1398DDF1" w14:textId="77777777" w:rsidR="003F44F3" w:rsidRDefault="003F44F3" w:rsidP="003F44F3">
      <w:pPr>
        <w:spacing w:after="0" w:line="240" w:lineRule="auto"/>
        <w:ind w:left="-709" w:firstLine="425"/>
        <w:jc w:val="both"/>
        <w:rPr>
          <w:rFonts w:ascii="Times New Roman" w:eastAsia="Times New Roman" w:hAnsi="Times New Roman" w:cs="Times New Roman"/>
          <w:b/>
          <w:i/>
          <w:sz w:val="24"/>
          <w:szCs w:val="24"/>
          <w:lang w:val="tt-RU" w:eastAsia="ru-RU"/>
        </w:rPr>
      </w:pPr>
      <w:r w:rsidRPr="003F44F3">
        <w:rPr>
          <w:rFonts w:ascii="Times New Roman" w:eastAsia="Times New Roman" w:hAnsi="Times New Roman" w:cs="Times New Roman"/>
          <w:b/>
          <w:i/>
          <w:sz w:val="24"/>
          <w:szCs w:val="24"/>
          <w:lang w:val="tt-RU" w:eastAsia="ru-RU"/>
        </w:rPr>
        <w:t xml:space="preserve"> </w:t>
      </w:r>
    </w:p>
    <w:p w14:paraId="5EB3110C" w14:textId="77777777" w:rsidR="003F44F3" w:rsidRDefault="003F44F3" w:rsidP="003F44F3">
      <w:pPr>
        <w:spacing w:after="0" w:line="240" w:lineRule="auto"/>
        <w:ind w:left="-709" w:firstLine="425"/>
        <w:jc w:val="both"/>
        <w:rPr>
          <w:rFonts w:ascii="Times New Roman" w:eastAsia="Times New Roman" w:hAnsi="Times New Roman" w:cs="Times New Roman"/>
          <w:b/>
          <w:i/>
          <w:sz w:val="24"/>
          <w:szCs w:val="24"/>
          <w:lang w:val="tt-RU" w:eastAsia="ru-RU"/>
        </w:rPr>
      </w:pPr>
    </w:p>
    <w:p w14:paraId="59C2B69A" w14:textId="77777777" w:rsidR="003F44F3" w:rsidRDefault="003F44F3" w:rsidP="003F44F3">
      <w:pPr>
        <w:spacing w:after="0" w:line="240" w:lineRule="auto"/>
        <w:ind w:left="-709" w:firstLine="425"/>
        <w:jc w:val="both"/>
        <w:rPr>
          <w:rFonts w:ascii="Times New Roman" w:eastAsia="Times New Roman" w:hAnsi="Times New Roman" w:cs="Times New Roman"/>
          <w:b/>
          <w:i/>
          <w:sz w:val="24"/>
          <w:szCs w:val="24"/>
          <w:lang w:val="tt-RU" w:eastAsia="ru-RU"/>
        </w:rPr>
      </w:pPr>
    </w:p>
    <w:p w14:paraId="1223E376" w14:textId="1DE41F58" w:rsidR="003F44F3" w:rsidRDefault="003F44F3" w:rsidP="003F44F3">
      <w:pPr>
        <w:spacing w:after="0" w:line="240" w:lineRule="auto"/>
        <w:ind w:left="-709" w:firstLine="425"/>
        <w:jc w:val="both"/>
        <w:rPr>
          <w:rFonts w:ascii="Times New Roman" w:eastAsia="Times New Roman" w:hAnsi="Times New Roman" w:cs="Times New Roman"/>
          <w:b/>
          <w:i/>
          <w:sz w:val="24"/>
          <w:szCs w:val="24"/>
          <w:lang w:val="tt-RU" w:eastAsia="ru-RU"/>
        </w:rPr>
      </w:pPr>
      <w:r w:rsidRPr="003F44F3">
        <w:rPr>
          <w:rFonts w:ascii="Times New Roman" w:eastAsia="Times New Roman" w:hAnsi="Times New Roman" w:cs="Times New Roman"/>
          <w:b/>
          <w:i/>
          <w:sz w:val="24"/>
          <w:szCs w:val="24"/>
          <w:lang w:val="tt-RU" w:eastAsia="ru-RU"/>
        </w:rPr>
        <w:lastRenderedPageBreak/>
        <w:t>Төркем турында гомуми мәгълүмат.</w:t>
      </w:r>
    </w:p>
    <w:p w14:paraId="53932DF0" w14:textId="77777777" w:rsidR="003F44F3" w:rsidRDefault="003F44F3" w:rsidP="003F44F3">
      <w:pPr>
        <w:spacing w:after="0" w:line="240" w:lineRule="auto"/>
        <w:ind w:left="-709" w:firstLine="425"/>
        <w:jc w:val="both"/>
        <w:rPr>
          <w:rFonts w:ascii="Times New Roman" w:eastAsia="Times New Roman" w:hAnsi="Times New Roman" w:cs="Times New Roman"/>
          <w:b/>
          <w:i/>
          <w:sz w:val="24"/>
          <w:szCs w:val="24"/>
          <w:lang w:val="tt-RU" w:eastAsia="ru-RU"/>
        </w:rPr>
      </w:pPr>
    </w:p>
    <w:p w14:paraId="5A2C40F4" w14:textId="3F5DF244" w:rsidR="003F44F3" w:rsidRPr="003F44F3" w:rsidRDefault="003F44F3" w:rsidP="003F44F3">
      <w:pPr>
        <w:spacing w:after="0" w:line="240" w:lineRule="auto"/>
        <w:ind w:left="-709" w:firstLine="425"/>
        <w:jc w:val="both"/>
        <w:rPr>
          <w:rFonts w:ascii="Times New Roman" w:eastAsia="Times New Roman" w:hAnsi="Times New Roman" w:cs="Times New Roman"/>
          <w:b/>
          <w:i/>
          <w:sz w:val="24"/>
          <w:szCs w:val="24"/>
          <w:lang w:val="tt-RU" w:eastAsia="ru-RU"/>
        </w:rPr>
      </w:pPr>
      <w:r w:rsidRPr="003F44F3">
        <w:rPr>
          <w:rFonts w:ascii="Times New Roman" w:eastAsia="Times New Roman" w:hAnsi="Times New Roman" w:cs="Times New Roman"/>
          <w:sz w:val="24"/>
          <w:szCs w:val="24"/>
          <w:lang w:val="tt-RU" w:eastAsia="ru-RU"/>
        </w:rPr>
        <w:t>Төркемдэ уку елы башына 26 бала: 15 кыз һәм 11 малай. Зиганшина Айгөлдән кала, барлык балалар да бу төркемнең яшь үзенчәлекләренә туры килә. Төркемгә төрле милләт балалары йөри: 24 татар, 1- чечен һәм 1 – кыргыз.</w:t>
      </w:r>
    </w:p>
    <w:p w14:paraId="6EC4B352" w14:textId="77777777" w:rsidR="003F44F3" w:rsidRPr="003F44F3" w:rsidRDefault="003F44F3" w:rsidP="003F44F3">
      <w:pPr>
        <w:spacing w:after="0" w:line="240" w:lineRule="auto"/>
        <w:ind w:left="-709" w:right="51" w:firstLine="425"/>
        <w:jc w:val="both"/>
        <w:rPr>
          <w:rFonts w:ascii="Times New Roman" w:eastAsia="Calibri" w:hAnsi="Times New Roman" w:cs="Times New Roman"/>
          <w:sz w:val="24"/>
          <w:szCs w:val="24"/>
          <w:lang w:val="tt-RU"/>
        </w:rPr>
      </w:pPr>
    </w:p>
    <w:p w14:paraId="0B203319" w14:textId="77777777" w:rsidR="003F44F3" w:rsidRPr="003F44F3" w:rsidRDefault="003F44F3" w:rsidP="003F44F3">
      <w:pPr>
        <w:spacing w:after="0" w:line="240" w:lineRule="auto"/>
        <w:ind w:left="-709" w:right="51" w:firstLine="425"/>
        <w:jc w:val="both"/>
        <w:rPr>
          <w:rFonts w:ascii="Times New Roman" w:eastAsia="Calibri" w:hAnsi="Times New Roman" w:cs="Times New Roman"/>
          <w:b/>
          <w:sz w:val="28"/>
          <w:szCs w:val="28"/>
          <w:lang w:val="tt-RU"/>
        </w:rPr>
      </w:pPr>
      <w:r w:rsidRPr="003F44F3">
        <w:rPr>
          <w:rFonts w:ascii="Times New Roman" w:eastAsia="Calibri" w:hAnsi="Times New Roman" w:cs="Times New Roman"/>
          <w:b/>
          <w:sz w:val="28"/>
          <w:szCs w:val="28"/>
          <w:lang w:val="tt-RU"/>
        </w:rPr>
        <w:t>1.1.1  Программаны тормышка ашыру мәсъәләләре һәм максатлары</w:t>
      </w:r>
    </w:p>
    <w:p w14:paraId="6D55058B" w14:textId="77777777" w:rsidR="003F44F3" w:rsidRPr="003F44F3" w:rsidRDefault="003F44F3" w:rsidP="003F44F3">
      <w:pPr>
        <w:spacing w:after="0" w:line="240" w:lineRule="auto"/>
        <w:ind w:left="-709" w:right="51" w:firstLine="425"/>
        <w:jc w:val="both"/>
        <w:rPr>
          <w:rFonts w:ascii="Times New Roman" w:eastAsia="Calibri" w:hAnsi="Times New Roman" w:cs="Times New Roman"/>
          <w:b/>
          <w:sz w:val="24"/>
          <w:szCs w:val="24"/>
          <w:lang w:val="tt-RU"/>
        </w:rPr>
      </w:pPr>
    </w:p>
    <w:p w14:paraId="71C29FED" w14:textId="77777777" w:rsidR="003F44F3" w:rsidRPr="003F44F3" w:rsidRDefault="003F44F3" w:rsidP="003F44F3">
      <w:pPr>
        <w:spacing w:after="0" w:line="240" w:lineRule="auto"/>
        <w:ind w:left="-709" w:right="51" w:firstLine="425"/>
        <w:jc w:val="both"/>
        <w:rPr>
          <w:rFonts w:ascii="Times New Roman" w:eastAsia="Calibri" w:hAnsi="Times New Roman" w:cs="Times New Roman"/>
          <w:sz w:val="24"/>
          <w:szCs w:val="24"/>
          <w:lang w:val="tt-RU"/>
        </w:rPr>
      </w:pPr>
      <w:r w:rsidRPr="003F44F3">
        <w:rPr>
          <w:rFonts w:ascii="Times New Roman" w:eastAsia="Calibri" w:hAnsi="Times New Roman" w:cs="Times New Roman"/>
          <w:b/>
          <w:sz w:val="24"/>
          <w:szCs w:val="24"/>
          <w:lang w:val="tt-RU"/>
        </w:rPr>
        <w:t>Программаның максаты:</w:t>
      </w:r>
      <w:r w:rsidRPr="003F44F3">
        <w:rPr>
          <w:rFonts w:ascii="Times New Roman" w:eastAsia="Calibri" w:hAnsi="Times New Roman" w:cs="Times New Roman"/>
          <w:sz w:val="24"/>
          <w:szCs w:val="24"/>
          <w:lang w:val="tt-RU"/>
        </w:rPr>
        <w:t xml:space="preserve"> мәктәпкәчә яшьтәге баланың яшенә тәңгәл килгән балалар эшчәнлегенең төрләрендә һәряклап үсеше һәм нигезе гомумиләштерү.</w:t>
      </w:r>
    </w:p>
    <w:p w14:paraId="527E3FCE" w14:textId="77777777" w:rsidR="003F44F3" w:rsidRPr="003F44F3" w:rsidRDefault="003F44F3" w:rsidP="003F44F3">
      <w:pPr>
        <w:spacing w:after="0" w:line="240" w:lineRule="auto"/>
        <w:ind w:left="-709" w:right="51" w:firstLine="425"/>
        <w:jc w:val="both"/>
        <w:rPr>
          <w:rFonts w:ascii="Times New Roman" w:eastAsia="Calibri" w:hAnsi="Times New Roman" w:cs="Times New Roman"/>
          <w:b/>
          <w:sz w:val="24"/>
          <w:szCs w:val="24"/>
          <w:lang w:val="tt-RU"/>
        </w:rPr>
      </w:pPr>
      <w:r w:rsidRPr="003F44F3">
        <w:rPr>
          <w:rFonts w:ascii="Times New Roman" w:eastAsia="Calibri" w:hAnsi="Times New Roman" w:cs="Times New Roman"/>
          <w:b/>
          <w:sz w:val="24"/>
          <w:szCs w:val="24"/>
          <w:lang w:val="tt-RU"/>
        </w:rPr>
        <w:t>Мәсъәләләре:</w:t>
      </w:r>
    </w:p>
    <w:p w14:paraId="5062B3A7" w14:textId="77777777" w:rsidR="003F44F3" w:rsidRPr="003F44F3" w:rsidRDefault="003F44F3" w:rsidP="003F44F3">
      <w:pPr>
        <w:spacing w:after="0" w:line="240" w:lineRule="auto"/>
        <w:ind w:left="-709" w:right="51" w:firstLine="425"/>
        <w:jc w:val="both"/>
        <w:rPr>
          <w:rFonts w:ascii="Times New Roman" w:eastAsia="Calibri" w:hAnsi="Times New Roman" w:cs="Times New Roman"/>
          <w:sz w:val="24"/>
          <w:szCs w:val="24"/>
          <w:lang w:val="tt-RU"/>
        </w:rPr>
      </w:pPr>
      <w:r w:rsidRPr="003F44F3">
        <w:rPr>
          <w:rFonts w:ascii="Times New Roman" w:eastAsia="Calibri" w:hAnsi="Times New Roman" w:cs="Times New Roman"/>
          <w:sz w:val="24"/>
          <w:szCs w:val="24"/>
          <w:lang w:val="tt-RU"/>
        </w:rPr>
        <w:t>1)балаларның физик һәм психик сәламәтлеген һәм шул ук вакытта эмоциональ иминлеген саклау һәм ныгыту;</w:t>
      </w:r>
    </w:p>
    <w:p w14:paraId="7592E422" w14:textId="77777777" w:rsidR="003F44F3" w:rsidRPr="003F44F3" w:rsidRDefault="003F44F3" w:rsidP="003F44F3">
      <w:pPr>
        <w:spacing w:after="0" w:line="240" w:lineRule="auto"/>
        <w:ind w:left="-709" w:right="51" w:firstLine="425"/>
        <w:jc w:val="both"/>
        <w:rPr>
          <w:rFonts w:ascii="Times New Roman" w:eastAsia="Calibri" w:hAnsi="Times New Roman" w:cs="Times New Roman"/>
          <w:sz w:val="24"/>
          <w:szCs w:val="24"/>
          <w:lang w:val="tt-RU"/>
        </w:rPr>
      </w:pPr>
      <w:r w:rsidRPr="003F44F3">
        <w:rPr>
          <w:rFonts w:ascii="Times New Roman" w:eastAsia="Calibri" w:hAnsi="Times New Roman" w:cs="Times New Roman"/>
          <w:sz w:val="24"/>
          <w:szCs w:val="24"/>
          <w:lang w:val="tt-RU"/>
        </w:rPr>
        <w:t>2) мәктәпкәчә яшьтәге балачак чорында һәр баланың аның кая яшәвенә ,милләтенә, теленә, җенесенә, иҗтимагый статусына, психик – физиологик һәм башка үзенчәлекләренә бәйле булмаган тигез мөмкинчелекләр белән тәэмин итү (шул ук вакытта сәламәтлеге чикле булганда);</w:t>
      </w:r>
    </w:p>
    <w:p w14:paraId="1F46DDB8" w14:textId="77777777" w:rsidR="003F44F3" w:rsidRPr="003F44F3" w:rsidRDefault="003F44F3" w:rsidP="003F44F3">
      <w:pPr>
        <w:spacing w:after="0" w:line="240" w:lineRule="auto"/>
        <w:ind w:left="-709" w:right="51" w:firstLine="425"/>
        <w:jc w:val="both"/>
        <w:rPr>
          <w:rFonts w:ascii="Times New Roman" w:eastAsia="Calibri" w:hAnsi="Times New Roman" w:cs="Times New Roman"/>
          <w:sz w:val="24"/>
          <w:szCs w:val="24"/>
          <w:lang w:val="tt-RU"/>
        </w:rPr>
      </w:pPr>
      <w:r w:rsidRPr="003F44F3">
        <w:rPr>
          <w:rFonts w:ascii="Times New Roman" w:eastAsia="Calibri" w:hAnsi="Times New Roman" w:cs="Times New Roman"/>
          <w:sz w:val="24"/>
          <w:szCs w:val="24"/>
          <w:lang w:val="tt-RU"/>
        </w:rPr>
        <w:t>3) Төрле дәрәҗәдәге белем бирү программасы кысаларында тормышка ашырылучы белем бирү эчтәлеге һәм мәсьәләләре, максатларының күчүчәнлеге белән тәэмин итү,аннан соң – мәктәпкәчә һәм башлангыч гомуми белем бирүнең төп белем бирү программасына күчүе;</w:t>
      </w:r>
    </w:p>
    <w:p w14:paraId="7CB4AEF0" w14:textId="77777777" w:rsidR="003F44F3" w:rsidRPr="003F44F3" w:rsidRDefault="003F44F3" w:rsidP="003F44F3">
      <w:pPr>
        <w:spacing w:after="0" w:line="240" w:lineRule="auto"/>
        <w:ind w:left="-709" w:right="51" w:firstLine="425"/>
        <w:jc w:val="both"/>
        <w:rPr>
          <w:rFonts w:ascii="Times New Roman" w:eastAsia="Calibri" w:hAnsi="Times New Roman" w:cs="Times New Roman"/>
          <w:sz w:val="24"/>
          <w:szCs w:val="24"/>
          <w:lang w:val="tt-RU"/>
        </w:rPr>
      </w:pPr>
      <w:r w:rsidRPr="003F44F3">
        <w:rPr>
          <w:rFonts w:ascii="Times New Roman" w:eastAsia="Calibri" w:hAnsi="Times New Roman" w:cs="Times New Roman"/>
          <w:sz w:val="24"/>
          <w:szCs w:val="24"/>
          <w:lang w:val="tt-RU"/>
        </w:rPr>
        <w:t>4) Балаларның яшь һәм аерым үзенчәлекләренә, омтылышына туры китереп балаларның үсеше өчен имин шартлар булдыру;һәр баланың үз – үзе, башка балалар, зурлар һәм әйләнә – тирәлек белән шәхес буларак мөнәсәбәте мөмкинчелекләрен һәм иҗади дәрәҗәсен үстерү;</w:t>
      </w:r>
    </w:p>
    <w:p w14:paraId="3AA817E3" w14:textId="77777777" w:rsidR="003F44F3" w:rsidRPr="003F44F3" w:rsidRDefault="003F44F3" w:rsidP="003F44F3">
      <w:pPr>
        <w:spacing w:after="0" w:line="240" w:lineRule="auto"/>
        <w:ind w:left="-709" w:right="51" w:firstLine="425"/>
        <w:jc w:val="both"/>
        <w:rPr>
          <w:rFonts w:ascii="Times New Roman" w:eastAsia="Calibri" w:hAnsi="Times New Roman" w:cs="Times New Roman"/>
          <w:sz w:val="24"/>
          <w:szCs w:val="24"/>
          <w:lang w:val="tt-RU"/>
        </w:rPr>
      </w:pPr>
      <w:r w:rsidRPr="003F44F3">
        <w:rPr>
          <w:rFonts w:ascii="Times New Roman" w:eastAsia="Calibri" w:hAnsi="Times New Roman" w:cs="Times New Roman"/>
          <w:sz w:val="24"/>
          <w:szCs w:val="24"/>
          <w:lang w:val="tt-RU"/>
        </w:rPr>
        <w:t>5) Рухи – әхлакый һәм гомуми мәдәни байлыклар нигезендә һәм җәмгыятьтә кеше, гаилә, җәмгыять кызыксынучанлыгында кабул ителгән кагыйдәләр һәм үз –үзен тоту нормаларын бербөтен белем бирү процессына белем бирү һәм тәрбиянең берләшүе;</w:t>
      </w:r>
    </w:p>
    <w:p w14:paraId="5DA92C1D" w14:textId="77777777" w:rsidR="003F44F3" w:rsidRPr="003F44F3" w:rsidRDefault="003F44F3" w:rsidP="003F44F3">
      <w:pPr>
        <w:spacing w:after="0" w:line="240" w:lineRule="auto"/>
        <w:ind w:left="-709" w:right="51" w:firstLine="425"/>
        <w:jc w:val="both"/>
        <w:rPr>
          <w:rFonts w:ascii="Times New Roman" w:eastAsia="Calibri" w:hAnsi="Times New Roman" w:cs="Times New Roman"/>
          <w:sz w:val="24"/>
          <w:szCs w:val="24"/>
          <w:lang w:val="tt-RU"/>
        </w:rPr>
      </w:pPr>
      <w:r w:rsidRPr="003F44F3">
        <w:rPr>
          <w:rFonts w:ascii="Times New Roman" w:eastAsia="Calibri" w:hAnsi="Times New Roman" w:cs="Times New Roman"/>
          <w:sz w:val="24"/>
          <w:szCs w:val="24"/>
          <w:lang w:val="tt-RU"/>
        </w:rPr>
        <w:t>6) Балалар шәхесенең гомуми мәдәниятен,шул ук вакытта тормышның сәламәтлек образы бәһасен, аларның гомумиләштерүче, әхлакый, эстетик, рухи, физик башлап җибәүче сыйфатларын, мөстәкыйльлек һәм баланың җаваплылыгын формалаштыру, уку эшчәнлегенең алшартларын формалаштыру;</w:t>
      </w:r>
    </w:p>
    <w:p w14:paraId="3E0E4DC5" w14:textId="77777777" w:rsidR="003F44F3" w:rsidRPr="003F44F3" w:rsidRDefault="003F44F3" w:rsidP="003F44F3">
      <w:pPr>
        <w:spacing w:after="0" w:line="240" w:lineRule="auto"/>
        <w:ind w:left="-709" w:right="51" w:firstLine="425"/>
        <w:jc w:val="both"/>
        <w:rPr>
          <w:rFonts w:ascii="Times New Roman" w:eastAsia="Calibri" w:hAnsi="Times New Roman" w:cs="Times New Roman"/>
          <w:sz w:val="24"/>
          <w:szCs w:val="24"/>
          <w:lang w:val="tt-RU"/>
        </w:rPr>
      </w:pPr>
      <w:r w:rsidRPr="003F44F3">
        <w:rPr>
          <w:rFonts w:ascii="Times New Roman" w:eastAsia="Calibri" w:hAnsi="Times New Roman" w:cs="Times New Roman"/>
          <w:sz w:val="24"/>
          <w:szCs w:val="24"/>
          <w:lang w:val="tt-RU"/>
        </w:rPr>
        <w:t>7) Мәктәпкәчә яшьтәге белем бирү программасының оештырылган формаларының төрле образлы эчтәлеген һәм төрлелеген, беле бирү ихтыяҗын, балаларның сәламәтлеген һәм сәләтен исәпкә алып төрле юнәлештәге программаны формалаштыру мөмкинчелекләрен тәэмин итү;</w:t>
      </w:r>
    </w:p>
    <w:p w14:paraId="45CA545C" w14:textId="77777777" w:rsidR="003F44F3" w:rsidRPr="003F44F3" w:rsidRDefault="003F44F3" w:rsidP="003F44F3">
      <w:pPr>
        <w:spacing w:after="0" w:line="240" w:lineRule="auto"/>
        <w:ind w:left="-709" w:right="51" w:firstLine="425"/>
        <w:jc w:val="both"/>
        <w:rPr>
          <w:rFonts w:ascii="Times New Roman" w:eastAsia="Calibri" w:hAnsi="Times New Roman" w:cs="Times New Roman"/>
          <w:sz w:val="24"/>
          <w:szCs w:val="24"/>
          <w:lang w:val="tt-RU"/>
        </w:rPr>
      </w:pPr>
      <w:r w:rsidRPr="003F44F3">
        <w:rPr>
          <w:rFonts w:ascii="Times New Roman" w:eastAsia="Calibri" w:hAnsi="Times New Roman" w:cs="Times New Roman"/>
          <w:sz w:val="24"/>
          <w:szCs w:val="24"/>
          <w:lang w:val="tt-RU"/>
        </w:rPr>
        <w:t>8) Балаларның аерым, физиологик, психологик үзенчәлекләренә туры килүче гомуми мәдәни тирәлекне формалаштыру;</w:t>
      </w:r>
    </w:p>
    <w:p w14:paraId="7E13266F" w14:textId="77777777" w:rsidR="003F44F3" w:rsidRPr="003F44F3" w:rsidRDefault="003F44F3" w:rsidP="003F44F3">
      <w:pPr>
        <w:spacing w:after="0" w:line="240" w:lineRule="auto"/>
        <w:ind w:left="-709" w:right="51" w:firstLine="425"/>
        <w:jc w:val="both"/>
        <w:rPr>
          <w:rFonts w:ascii="Times New Roman" w:eastAsia="Calibri" w:hAnsi="Times New Roman" w:cs="Times New Roman"/>
          <w:sz w:val="24"/>
          <w:szCs w:val="24"/>
          <w:lang w:val="tt-RU"/>
        </w:rPr>
      </w:pPr>
      <w:r w:rsidRPr="003F44F3">
        <w:rPr>
          <w:rFonts w:ascii="Times New Roman" w:eastAsia="Calibri" w:hAnsi="Times New Roman" w:cs="Times New Roman"/>
          <w:sz w:val="24"/>
          <w:szCs w:val="24"/>
          <w:lang w:val="tt-RU"/>
        </w:rPr>
        <w:t>9) балаларның сәламәтлеген саклау һәм ныгыту, белем бирү һәм үсеш сорауларында ата –аналарның хәбәрдарлыгын күтәрү һәм психологик – педагогик ярдәмен тәэмин итү.</w:t>
      </w:r>
    </w:p>
    <w:p w14:paraId="3FB6686F" w14:textId="77777777" w:rsidR="003F44F3" w:rsidRPr="003F44F3" w:rsidRDefault="003F44F3" w:rsidP="003F44F3">
      <w:pPr>
        <w:spacing w:after="0" w:line="240" w:lineRule="auto"/>
        <w:ind w:left="-709" w:right="51" w:firstLine="425"/>
        <w:jc w:val="both"/>
        <w:rPr>
          <w:rFonts w:ascii="Times New Roman" w:eastAsia="Calibri" w:hAnsi="Times New Roman" w:cs="Times New Roman"/>
          <w:sz w:val="24"/>
          <w:szCs w:val="24"/>
          <w:lang w:val="tt-RU"/>
        </w:rPr>
      </w:pPr>
    </w:p>
    <w:p w14:paraId="2E39FA47" w14:textId="77777777" w:rsidR="00222ADC" w:rsidRPr="003F44F3" w:rsidRDefault="00222ADC">
      <w:pPr>
        <w:rPr>
          <w:lang w:val="tt-RU"/>
        </w:rPr>
      </w:pPr>
    </w:p>
    <w:sectPr w:rsidR="00222ADC" w:rsidRPr="003F44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4F3"/>
    <w:rsid w:val="00222ADC"/>
    <w:rsid w:val="003F4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D227E"/>
  <w15:chartTrackingRefBased/>
  <w15:docId w15:val="{C267DD76-BA33-4E4B-9BE2-A01946584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810</Words>
  <Characters>4619</Characters>
  <Application>Microsoft Office Word</Application>
  <DocSecurity>0</DocSecurity>
  <Lines>38</Lines>
  <Paragraphs>10</Paragraphs>
  <ScaleCrop>false</ScaleCrop>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2020-12-28T14:47:00Z</dcterms:created>
  <dcterms:modified xsi:type="dcterms:W3CDTF">2020-12-28T14:48:00Z</dcterms:modified>
</cp:coreProperties>
</file>